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1372"/>
      </w:tblGrid>
      <w:tr w:rsidR="005505D0">
        <w:tc>
          <w:tcPr>
            <w:tcW w:w="2310" w:type="pct"/>
            <w:tcBorders>
              <w:bottom w:val="thick" w:sz="18" w:space="5" w:color="C0C0C0"/>
            </w:tcBorders>
          </w:tcPr>
          <w:p w:rsidR="005505D0" w:rsidRDefault="005505D0"/>
          <w:tbl>
            <w:tblPr>
              <w:tblW w:w="5000" w:type="pct"/>
              <w:tblLook w:val="04A0"/>
            </w:tblPr>
            <w:tblGrid>
              <w:gridCol w:w="5578"/>
              <w:gridCol w:w="5578"/>
            </w:tblGrid>
            <w:tr w:rsidR="005505D0">
              <w:trPr>
                <w:trHeight w:hRule="exact" w:val="600"/>
              </w:trPr>
              <w:tc>
                <w:tcPr>
                  <w:tcW w:w="2310" w:type="pct"/>
                </w:tcPr>
                <w:p w:rsidR="005505D0" w:rsidRDefault="00D7711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24000" cy="314325"/>
                        <wp:effectExtent l="0" t="0" r="0" b="0"/>
                        <wp:docPr id="1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10" w:type="pct"/>
                </w:tcPr>
                <w:tbl>
                  <w:tblPr>
                    <w:tblW w:w="5000" w:type="auto"/>
                    <w:jc w:val="right"/>
                    <w:tblLook w:val="04A0"/>
                  </w:tblPr>
                  <w:tblGrid>
                    <w:gridCol w:w="2700"/>
                  </w:tblGrid>
                  <w:tr w:rsidR="005505D0">
                    <w:trPr>
                      <w:jc w:val="right"/>
                    </w:trPr>
                    <w:tc>
                      <w:tcPr>
                        <w:tcW w:w="2700" w:type="dxa"/>
                      </w:tcPr>
                      <w:p w:rsidR="005505D0" w:rsidRDefault="005505D0"/>
                    </w:tc>
                  </w:tr>
                  <w:tr w:rsidR="005505D0">
                    <w:trPr>
                      <w:jc w:val="right"/>
                    </w:trPr>
                    <w:tc>
                      <w:tcPr>
                        <w:tcW w:w="2310" w:type="dxa"/>
                      </w:tcPr>
                      <w:p w:rsidR="005505D0" w:rsidRDefault="00D77115"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Обновлено </w:t>
                        </w:r>
                        <w:r>
                          <w:rPr>
                            <w:sz w:val="24"/>
                            <w:szCs w:val="24"/>
                          </w:rPr>
                          <w:t>28.09.2014</w:t>
                        </w:r>
                      </w:p>
                    </w:tc>
                  </w:tr>
                </w:tbl>
                <w:p w:rsidR="005505D0" w:rsidRDefault="005505D0"/>
              </w:tc>
            </w:tr>
          </w:tbl>
          <w:p w:rsidR="005505D0" w:rsidRDefault="005505D0"/>
        </w:tc>
      </w:tr>
      <w:tr w:rsidR="005505D0">
        <w:tc>
          <w:tcPr>
            <w:tcW w:w="2310" w:type="pct"/>
            <w:tcBorders>
              <w:bottom w:val="thick" w:sz="18" w:space="5" w:color="C0C0C0"/>
            </w:tcBorders>
          </w:tcPr>
          <w:p w:rsidR="005505D0" w:rsidRDefault="005505D0"/>
          <w:tbl>
            <w:tblPr>
              <w:tblW w:w="5000" w:type="pct"/>
              <w:tblLook w:val="04A0"/>
            </w:tblPr>
            <w:tblGrid>
              <w:gridCol w:w="3445"/>
              <w:gridCol w:w="3446"/>
              <w:gridCol w:w="235"/>
              <w:gridCol w:w="222"/>
              <w:gridCol w:w="222"/>
              <w:gridCol w:w="222"/>
              <w:gridCol w:w="222"/>
              <w:gridCol w:w="3142"/>
            </w:tblGrid>
            <w:tr w:rsidR="005505D0">
              <w:tc>
                <w:tcPr>
                  <w:tcW w:w="2310" w:type="pct"/>
                  <w:gridSpan w:val="7"/>
                </w:tcPr>
                <w:p w:rsidR="005505D0" w:rsidRDefault="00D77115">
                  <w:pPr>
                    <w:spacing w:after="24"/>
                  </w:pPr>
                  <w:proofErr w:type="spellStart"/>
                  <w:r>
                    <w:rPr>
                      <w:sz w:val="44"/>
                      <w:szCs w:val="44"/>
                    </w:rPr>
                    <w:t>Абрамчук</w:t>
                  </w:r>
                  <w:proofErr w:type="spellEnd"/>
                  <w:r>
                    <w:rPr>
                      <w:sz w:val="44"/>
                      <w:szCs w:val="44"/>
                    </w:rPr>
                    <w:t xml:space="preserve"> Инна Анатольевна</w:t>
                  </w:r>
                </w:p>
                <w:p w:rsidR="005505D0" w:rsidRDefault="00D77115">
                  <w:r>
                    <w:t>Женщина, 42 года</w:t>
                  </w:r>
                </w:p>
                <w:p w:rsidR="005505D0" w:rsidRDefault="00D77115">
                  <w:pPr>
                    <w:spacing w:after="96"/>
                  </w:pPr>
                  <w:r>
                    <w:t>7(978)8296042</w:t>
                  </w:r>
                  <w:r>
                    <w:rPr>
                      <w:sz w:val="24"/>
                      <w:szCs w:val="24"/>
                    </w:rPr>
                    <w:t xml:space="preserve">      </w:t>
                  </w:r>
                  <w:hyperlink r:id="rId6" w:history="1">
                    <w:r>
                      <w:rPr>
                        <w:color w:val="00008B"/>
                        <w:u w:val="single"/>
                      </w:rPr>
                      <w:t>Inna_abram4yk@mail.ru</w:t>
                    </w:r>
                  </w:hyperlink>
                </w:p>
                <w:p w:rsidR="005505D0" w:rsidRDefault="00D77115">
                  <w:pPr>
                    <w:spacing w:after="96"/>
                  </w:pPr>
                  <w:r>
                    <w:rPr>
                      <w:sz w:val="24"/>
                      <w:szCs w:val="24"/>
                    </w:rPr>
                    <w:t>Севастополь, гражданство Россия.</w:t>
                  </w:r>
                </w:p>
                <w:p w:rsidR="005505D0" w:rsidRDefault="00D77115">
                  <w:r>
                    <w:rPr>
                      <w:b/>
                      <w:sz w:val="34"/>
                      <w:szCs w:val="34"/>
                    </w:rPr>
                    <w:t>Оператор видеонаблюдения, сотрудник охраны</w:t>
                  </w:r>
                </w:p>
                <w:p w:rsidR="005505D0" w:rsidRDefault="005505D0">
                  <w:pPr>
                    <w:spacing w:after="96"/>
                  </w:pPr>
                </w:p>
                <w:p w:rsidR="005505D0" w:rsidRDefault="005505D0"/>
                <w:p w:rsidR="005505D0" w:rsidRDefault="00D77115">
                  <w:r>
                    <w:rPr>
                      <w:b/>
                      <w:sz w:val="24"/>
                      <w:szCs w:val="24"/>
                    </w:rPr>
                    <w:t xml:space="preserve">Режим работы: </w:t>
                  </w:r>
                  <w:r>
                    <w:rPr>
                      <w:sz w:val="24"/>
                      <w:szCs w:val="24"/>
                    </w:rPr>
                    <w:t>постоянная работа, сменный график, на территории работодателя</w:t>
                  </w:r>
                </w:p>
                <w:p w:rsidR="005505D0" w:rsidRDefault="005505D0">
                  <w:pPr>
                    <w:spacing w:after="120"/>
                  </w:pPr>
                </w:p>
              </w:tc>
              <w:tc>
                <w:tcPr>
                  <w:tcW w:w="2310" w:type="pct"/>
                  <w:vMerge w:val="restart"/>
                </w:tcPr>
                <w:p w:rsidR="005505D0" w:rsidRDefault="00D77115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57570" cy="2476760"/>
                        <wp:effectExtent l="0" t="0" r="0" b="0"/>
                        <wp:docPr id="2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570" cy="247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05D0">
              <w:trPr>
                <w:trHeight w:hRule="exact" w:val="15"/>
              </w:trPr>
              <w:tc>
                <w:tcPr>
                  <w:tcW w:w="2310" w:type="pct"/>
                </w:tcPr>
                <w:p w:rsidR="005505D0" w:rsidRDefault="005505D0"/>
              </w:tc>
              <w:tc>
                <w:tcPr>
                  <w:tcW w:w="2310" w:type="pct"/>
                </w:tcPr>
                <w:p w:rsidR="005505D0" w:rsidRDefault="005505D0"/>
              </w:tc>
              <w:tc>
                <w:tcPr>
                  <w:tcW w:w="2310" w:type="pct"/>
                </w:tcPr>
                <w:p w:rsidR="005505D0" w:rsidRDefault="005505D0"/>
              </w:tc>
              <w:tc>
                <w:tcPr>
                  <w:tcW w:w="2310" w:type="pct"/>
                </w:tcPr>
                <w:p w:rsidR="005505D0" w:rsidRDefault="005505D0"/>
              </w:tc>
              <w:tc>
                <w:tcPr>
                  <w:tcW w:w="2310" w:type="pct"/>
                </w:tcPr>
                <w:p w:rsidR="005505D0" w:rsidRDefault="005505D0"/>
              </w:tc>
              <w:tc>
                <w:tcPr>
                  <w:tcW w:w="2310" w:type="pct"/>
                </w:tcPr>
                <w:p w:rsidR="005505D0" w:rsidRDefault="005505D0"/>
              </w:tc>
              <w:tc>
                <w:tcPr>
                  <w:tcW w:w="2310" w:type="pct"/>
                </w:tcPr>
                <w:p w:rsidR="005505D0" w:rsidRDefault="005505D0"/>
              </w:tc>
              <w:tc>
                <w:tcPr>
                  <w:tcW w:w="2310" w:type="pct"/>
                  <w:vMerge/>
                </w:tcPr>
                <w:p w:rsidR="005505D0" w:rsidRDefault="005505D0"/>
              </w:tc>
            </w:tr>
          </w:tbl>
          <w:p w:rsidR="005505D0" w:rsidRDefault="005505D0"/>
        </w:tc>
      </w:tr>
      <w:tr w:rsidR="005505D0">
        <w:tc>
          <w:tcPr>
            <w:tcW w:w="2310" w:type="pct"/>
            <w:tcBorders>
              <w:bottom w:val="thick" w:sz="2" w:space="5" w:color="C0C0C0"/>
            </w:tcBorders>
          </w:tcPr>
          <w:p w:rsidR="005505D0" w:rsidRDefault="00D77115">
            <w:pPr>
              <w:spacing w:after="48"/>
            </w:pPr>
            <w:r>
              <w:rPr>
                <w:b/>
                <w:sz w:val="36"/>
                <w:szCs w:val="36"/>
              </w:rPr>
              <w:t>Опыт работы</w:t>
            </w:r>
          </w:p>
          <w:tbl>
            <w:tblPr>
              <w:tblW w:w="5000" w:type="pct"/>
              <w:tblLook w:val="04A0"/>
            </w:tblPr>
            <w:tblGrid>
              <w:gridCol w:w="11156"/>
            </w:tblGrid>
            <w:tr w:rsidR="005505D0">
              <w:tc>
                <w:tcPr>
                  <w:tcW w:w="2310" w:type="pct"/>
                  <w:tcBorders>
                    <w:bottom w:val="thick" w:sz="2" w:space="5" w:color="C0C0C0"/>
                  </w:tcBorders>
                </w:tcPr>
                <w:p w:rsidR="005505D0" w:rsidRDefault="00D77115">
                  <w:pPr>
                    <w:spacing w:after="168"/>
                  </w:pPr>
                  <w:r>
                    <w:rPr>
                      <w:sz w:val="24"/>
                      <w:szCs w:val="24"/>
                    </w:rPr>
                    <w:t>Сейчас место работы не указано.</w:t>
                  </w:r>
                  <w:r>
                    <w:rPr>
                      <w:sz w:val="24"/>
                      <w:szCs w:val="24"/>
                    </w:rPr>
                    <w:br/>
                    <w:t>Ноябрь 2013 - Сентябрь 2014  (10 месяцев)</w:t>
                  </w:r>
                </w:p>
              </w:tc>
            </w:tr>
            <w:tr w:rsidR="005505D0">
              <w:tc>
                <w:tcPr>
                  <w:tcW w:w="2310" w:type="pct"/>
                  <w:tcBorders>
                    <w:bottom w:val="thick" w:sz="2" w:space="5" w:color="C0C0C0"/>
                  </w:tcBorders>
                </w:tcPr>
                <w:p w:rsidR="005505D0" w:rsidRDefault="00D77115">
                  <w:pPr>
                    <w:spacing w:after="168"/>
                  </w:pPr>
                  <w:r>
                    <w:rPr>
                      <w:b/>
                      <w:sz w:val="32"/>
                      <w:szCs w:val="32"/>
                    </w:rPr>
                    <w:t>Дежурный корпуса</w:t>
                  </w:r>
                  <w:r>
                    <w:br/>
                    <w:t>(Рабочий, служащий)</w:t>
                  </w:r>
                  <w:r>
                    <w:br/>
                    <w:t>Май 2013 - Ноябрь 2013 (6 месяцев)</w:t>
                  </w:r>
                  <w:r>
                    <w:rPr>
                      <w:b/>
                    </w:rPr>
                    <w:br/>
                    <w:t>Пансионат Нева-Каскад г</w:t>
                  </w:r>
                  <w:proofErr w:type="gramStart"/>
                  <w:r>
                    <w:rPr>
                      <w:b/>
                    </w:rPr>
                    <w:t>.А</w:t>
                  </w:r>
                  <w:proofErr w:type="gramEnd"/>
                  <w:r>
                    <w:rPr>
                      <w:b/>
                    </w:rPr>
                    <w:t>лушта</w:t>
                  </w:r>
                  <w:r>
                    <w:t xml:space="preserve"> (Туризм, гостиничное дело)</w:t>
                  </w:r>
                  <w:r>
                    <w:br/>
                  </w:r>
                  <w:r>
                    <w:br/>
                    <w:t>Должностные обязанности и достижения:</w:t>
                  </w:r>
                  <w:r>
                    <w:br/>
                    <w:t>Обеспечение контрольно-пропускного пункта в корпус, порядка на территории корпуса, сохранность материальных ценностей и личных вещей, вверенных гостями корпуса дежурной, обеспечение подачи электроэнергии и водоснабжения, разрешение конфликтных ситуаций</w:t>
                  </w:r>
                </w:p>
              </w:tc>
            </w:tr>
            <w:tr w:rsidR="005505D0">
              <w:tc>
                <w:tcPr>
                  <w:tcW w:w="2310" w:type="pct"/>
                  <w:tcBorders>
                    <w:bottom w:val="thick" w:sz="2" w:space="5" w:color="C0C0C0"/>
                  </w:tcBorders>
                </w:tcPr>
                <w:p w:rsidR="005505D0" w:rsidRDefault="00D77115">
                  <w:pPr>
                    <w:spacing w:after="168"/>
                  </w:pPr>
                  <w:r>
                    <w:rPr>
                      <w:sz w:val="24"/>
                      <w:szCs w:val="24"/>
                    </w:rPr>
                    <w:t>Место работы не указано.</w:t>
                  </w:r>
                  <w:r>
                    <w:rPr>
                      <w:sz w:val="24"/>
                      <w:szCs w:val="24"/>
                    </w:rPr>
                    <w:br/>
                    <w:t>Январь 2013 - Май 2013  (4 месяца)</w:t>
                  </w:r>
                </w:p>
              </w:tc>
            </w:tr>
            <w:tr w:rsidR="005505D0">
              <w:tc>
                <w:tcPr>
                  <w:tcW w:w="2310" w:type="pct"/>
                  <w:tcBorders>
                    <w:bottom w:val="thick" w:sz="2" w:space="5" w:color="C0C0C0"/>
                  </w:tcBorders>
                </w:tcPr>
                <w:p w:rsidR="005505D0" w:rsidRDefault="00D77115">
                  <w:pPr>
                    <w:spacing w:after="168"/>
                  </w:pPr>
                  <w:r>
                    <w:rPr>
                      <w:b/>
                      <w:sz w:val="32"/>
                      <w:szCs w:val="32"/>
                    </w:rPr>
                    <w:t>Подменный охранник</w:t>
                  </w:r>
                  <w:r>
                    <w:br/>
                    <w:t>(Рабочий, служащий)</w:t>
                  </w:r>
                  <w:r>
                    <w:br/>
                    <w:t>Июнь 2012 - Январь 2013 (7 месяцев)</w:t>
                  </w:r>
                  <w:r>
                    <w:rPr>
                      <w:b/>
                    </w:rPr>
                    <w:br/>
                    <w:t xml:space="preserve">Сеть продуктовых </w:t>
                  </w:r>
                  <w:proofErr w:type="spellStart"/>
                  <w:r>
                    <w:rPr>
                      <w:b/>
                    </w:rPr>
                    <w:t>мини-маркетов</w:t>
                  </w:r>
                  <w:proofErr w:type="spellEnd"/>
                  <w:r>
                    <w:rPr>
                      <w:b/>
                    </w:rPr>
                    <w:t xml:space="preserve"> Лидер</w:t>
                  </w:r>
                  <w:r>
                    <w:t xml:space="preserve"> (Продажи)</w:t>
                  </w:r>
                  <w:r>
                    <w:br/>
                  </w:r>
                  <w:r>
                    <w:br/>
                    <w:t>Должностные обязанности и достижения:</w:t>
                  </w:r>
                  <w:r>
                    <w:br/>
                    <w:t xml:space="preserve">Видеонаблюдение, </w:t>
                  </w:r>
                  <w:proofErr w:type="gramStart"/>
                  <w:r>
                    <w:t>контроль за</w:t>
                  </w:r>
                  <w:proofErr w:type="gramEnd"/>
                  <w:r>
                    <w:t xml:space="preserve"> деятельностью  магазина, обеспечение сохранности материальных ценностей...</w:t>
                  </w:r>
                </w:p>
              </w:tc>
            </w:tr>
            <w:tr w:rsidR="005505D0">
              <w:tc>
                <w:tcPr>
                  <w:tcW w:w="2310" w:type="pct"/>
                  <w:tcBorders>
                    <w:bottom w:val="thick" w:sz="2" w:space="5" w:color="C0C0C0"/>
                  </w:tcBorders>
                </w:tcPr>
                <w:p w:rsidR="005505D0" w:rsidRDefault="00D77115">
                  <w:pPr>
                    <w:spacing w:after="168"/>
                  </w:pPr>
                  <w:r>
                    <w:rPr>
                      <w:b/>
                      <w:sz w:val="32"/>
                      <w:szCs w:val="32"/>
                    </w:rPr>
                    <w:t xml:space="preserve">Подменный 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администратор+охрана</w:t>
                  </w:r>
                  <w:proofErr w:type="spellEnd"/>
                  <w:r>
                    <w:br/>
                    <w:t>(Р</w:t>
                  </w:r>
                  <w:r w:rsidR="00C23355">
                    <w:t>абочий, служащий)</w:t>
                  </w:r>
                  <w:r w:rsidR="00C23355">
                    <w:br/>
                    <w:t>Сентябрь 2006</w:t>
                  </w:r>
                  <w:r>
                    <w:t>- Июнь 2012 (5 лет и 9 месяцев)</w:t>
                  </w:r>
                  <w:r>
                    <w:rPr>
                      <w:b/>
                    </w:rPr>
                    <w:br/>
                    <w:t>Отель Дельфин, Аврора</w:t>
                  </w:r>
                  <w:r>
                    <w:t xml:space="preserve"> (Туризм, гостиничное дело)</w:t>
                  </w:r>
                  <w:r>
                    <w:br/>
                  </w:r>
                  <w:r>
                    <w:br/>
                    <w:t>Должностные обязанности и достижения:</w:t>
                  </w:r>
                  <w:r>
                    <w:br/>
                    <w:t xml:space="preserve">Поселение, выселение, бронирование, разрешение конфликтных ситуаций, сохранность оборудования, личных вещей граждан, вверенных для охраны сотруднику отеля, обход </w:t>
                  </w:r>
                  <w:r w:rsidR="00A66D63">
                    <w:t xml:space="preserve"> </w:t>
                  </w:r>
                  <w:r>
                    <w:t>территории, контроль за выполнение обслуживающего персонала отеля, видеонаблюдение</w:t>
                  </w:r>
                </w:p>
              </w:tc>
            </w:tr>
            <w:tr w:rsidR="005505D0">
              <w:tc>
                <w:tcPr>
                  <w:tcW w:w="2310" w:type="pct"/>
                  <w:tcBorders>
                    <w:bottom w:val="thick" w:sz="2" w:space="5" w:color="C0C0C0"/>
                  </w:tcBorders>
                </w:tcPr>
                <w:p w:rsidR="005505D0" w:rsidRDefault="00D77115">
                  <w:pPr>
                    <w:spacing w:after="168"/>
                  </w:pPr>
                  <w:r>
                    <w:rPr>
                      <w:b/>
                      <w:sz w:val="32"/>
                      <w:szCs w:val="32"/>
                    </w:rPr>
                    <w:t>Специалист в отдел режима</w:t>
                  </w:r>
                  <w:r>
                    <w:br/>
                    <w:t>(Квалифицированный специалист)</w:t>
                  </w:r>
                  <w:r>
                    <w:br/>
                  </w:r>
                  <w:r>
                    <w:lastRenderedPageBreak/>
                    <w:t>Июнь 2007 - Сентябрь 2007 (3 месяца)</w:t>
                  </w:r>
                  <w:r>
                    <w:rPr>
                      <w:b/>
                    </w:rPr>
                    <w:br/>
                    <w:t>ООО Ален</w:t>
                  </w:r>
                  <w:r>
                    <w:t xml:space="preserve"> (Продажи)</w:t>
                  </w:r>
                  <w:r>
                    <w:br/>
                  </w:r>
                  <w:r>
                    <w:br/>
                    <w:t>Должностные обязанности и достижения:</w:t>
                  </w:r>
                  <w:r>
                    <w:br/>
                  </w:r>
                  <w:proofErr w:type="gramStart"/>
                  <w:r>
                    <w:t>Контроль за</w:t>
                  </w:r>
                  <w:proofErr w:type="gramEnd"/>
                  <w:r>
                    <w:t xml:space="preserve"> работой персонала, выявление недопущения сотрудниками магазина обвеса, недовеса и т.д., ведение отчетной документации, обеспечение сохранности материальных ценностей, торгового оборудования, видеонаблюдение.</w:t>
                  </w:r>
                </w:p>
              </w:tc>
            </w:tr>
            <w:tr w:rsidR="005505D0">
              <w:tc>
                <w:tcPr>
                  <w:tcW w:w="2310" w:type="pct"/>
                </w:tcPr>
                <w:p w:rsidR="005505D0" w:rsidRDefault="00D77115">
                  <w:pPr>
                    <w:spacing w:after="168"/>
                  </w:pPr>
                  <w:r>
                    <w:rPr>
                      <w:b/>
                      <w:sz w:val="32"/>
                      <w:szCs w:val="32"/>
                    </w:rPr>
                    <w:lastRenderedPageBreak/>
                    <w:t>Старший и</w:t>
                  </w:r>
                  <w:r w:rsidR="00D77082">
                    <w:rPr>
                      <w:b/>
                      <w:sz w:val="32"/>
                      <w:szCs w:val="32"/>
                    </w:rPr>
                    <w:t>н</w:t>
                  </w:r>
                  <w:r>
                    <w:rPr>
                      <w:b/>
                      <w:sz w:val="32"/>
                      <w:szCs w:val="32"/>
                    </w:rPr>
                    <w:t>спектор милиции по делам несовершеннолетних, ГАИ, службы участковых инспекторов</w:t>
                  </w:r>
                  <w:r>
                    <w:br/>
                    <w:t>(Квалифицированный специалист)</w:t>
                  </w:r>
                  <w:r>
                    <w:br/>
                    <w:t>Ноябрь 1993 - Декабрь 2006 (13 лет и 1 месяц)</w:t>
                  </w:r>
                  <w:r>
                    <w:rPr>
                      <w:b/>
                    </w:rPr>
                    <w:br/>
                    <w:t>УМВД в г</w:t>
                  </w:r>
                  <w:proofErr w:type="gramStart"/>
                  <w:r>
                    <w:rPr>
                      <w:b/>
                    </w:rPr>
                    <w:t>.С</w:t>
                  </w:r>
                  <w:proofErr w:type="gramEnd"/>
                  <w:r>
                    <w:rPr>
                      <w:b/>
                    </w:rPr>
                    <w:t>евастополе</w:t>
                  </w:r>
                  <w:r>
                    <w:t xml:space="preserve"> (Охрана, безопасность, полиция)</w:t>
                  </w:r>
                  <w:r>
                    <w:br/>
                  </w:r>
                  <w:r>
                    <w:br/>
                    <w:t>Должностные обязанности и достижения:</w:t>
                  </w:r>
                  <w:r>
                    <w:br/>
                    <w:t>Профилактическая работа с трудными подростками и другим контингентом, стоящим на учете, обеспечение правопорядка на дорогах города и района, проведение соревнований среди детей по ПДД, работа с общественными формированиями Нахимовского района, ведение  отчетной документации, осуществление охраны общественного порядка во взаимодействии с другими силовыми ведомствами по обеспечению правопорядка в городе. В настоящее время, пенсионер МВД по выслуге лет.</w:t>
                  </w:r>
                </w:p>
              </w:tc>
            </w:tr>
          </w:tbl>
          <w:p w:rsidR="005505D0" w:rsidRDefault="005505D0"/>
        </w:tc>
      </w:tr>
      <w:tr w:rsidR="005505D0">
        <w:tc>
          <w:tcPr>
            <w:tcW w:w="2310" w:type="dxa"/>
            <w:tcBorders>
              <w:bottom w:val="thick" w:sz="2" w:space="5" w:color="C0C0C0"/>
            </w:tcBorders>
          </w:tcPr>
          <w:p w:rsidR="005505D0" w:rsidRDefault="00D77115">
            <w:pPr>
              <w:spacing w:after="48"/>
            </w:pPr>
            <w:r>
              <w:rPr>
                <w:b/>
                <w:sz w:val="36"/>
                <w:szCs w:val="36"/>
              </w:rPr>
              <w:lastRenderedPageBreak/>
              <w:t>Высшее образование</w:t>
            </w:r>
          </w:p>
          <w:tbl>
            <w:tblPr>
              <w:tblW w:w="5000" w:type="pct"/>
              <w:tblLook w:val="04A0"/>
            </w:tblPr>
            <w:tblGrid>
              <w:gridCol w:w="11156"/>
            </w:tblGrid>
            <w:tr w:rsidR="005505D0">
              <w:tc>
                <w:tcPr>
                  <w:tcW w:w="2310" w:type="pct"/>
                  <w:tcBorders>
                    <w:bottom w:val="thick" w:sz="2" w:space="6" w:color="C0C0C0"/>
                  </w:tcBorders>
                </w:tcPr>
                <w:p w:rsidR="005505D0" w:rsidRDefault="00D77115">
                  <w:pPr>
                    <w:spacing w:after="168"/>
                  </w:pPr>
                  <w:r>
                    <w:rPr>
                      <w:b/>
                      <w:sz w:val="26"/>
                      <w:szCs w:val="26"/>
                    </w:rPr>
                    <w:t>Луганский Институт МВД Украины</w:t>
                  </w:r>
                  <w:r>
                    <w:rPr>
                      <w:sz w:val="26"/>
                      <w:szCs w:val="26"/>
                    </w:rPr>
                    <w:br/>
                    <w:t xml:space="preserve">1999, Факультет/специальность: </w:t>
                  </w:r>
                  <w:r>
                    <w:rPr>
                      <w:b/>
                      <w:sz w:val="26"/>
                      <w:szCs w:val="26"/>
                    </w:rPr>
                    <w:t>Правоохранительная деятельность</w:t>
                  </w:r>
                </w:p>
              </w:tc>
            </w:tr>
            <w:tr w:rsidR="005505D0">
              <w:tc>
                <w:tcPr>
                  <w:tcW w:w="2310" w:type="pct"/>
                </w:tcPr>
                <w:p w:rsidR="005505D0" w:rsidRDefault="00D77115">
                  <w:pPr>
                    <w:spacing w:after="168"/>
                  </w:pPr>
                  <w:r>
                    <w:rPr>
                      <w:b/>
                      <w:sz w:val="26"/>
                      <w:szCs w:val="26"/>
                    </w:rPr>
                    <w:t>КГПИ (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Кокандский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государственный педагогический институт им. Мукими)</w:t>
                  </w:r>
                  <w:r>
                    <w:rPr>
                      <w:b/>
                      <w:sz w:val="26"/>
                      <w:szCs w:val="26"/>
                    </w:rPr>
                    <w:tab/>
                    <w:t>Коканд</w:t>
                  </w:r>
                  <w:r>
                    <w:rPr>
                      <w:sz w:val="26"/>
                      <w:szCs w:val="26"/>
                    </w:rPr>
                    <w:br/>
                    <w:t xml:space="preserve">1993, Факультет/специальность: </w:t>
                  </w:r>
                  <w:r>
                    <w:rPr>
                      <w:b/>
                      <w:sz w:val="26"/>
                      <w:szCs w:val="26"/>
                    </w:rPr>
                    <w:t>Филологический</w:t>
                  </w:r>
                </w:p>
              </w:tc>
            </w:tr>
          </w:tbl>
          <w:p w:rsidR="005505D0" w:rsidRDefault="005505D0"/>
        </w:tc>
      </w:tr>
      <w:tr w:rsidR="005505D0">
        <w:tc>
          <w:tcPr>
            <w:tcW w:w="2310" w:type="dxa"/>
            <w:tcBorders>
              <w:bottom w:val="thick" w:sz="2" w:space="5" w:color="C0C0C0"/>
            </w:tcBorders>
          </w:tcPr>
          <w:p w:rsidR="005505D0" w:rsidRDefault="00D77115">
            <w:pPr>
              <w:spacing w:after="48"/>
            </w:pPr>
            <w:r>
              <w:rPr>
                <w:b/>
                <w:sz w:val="36"/>
                <w:szCs w:val="36"/>
              </w:rPr>
              <w:t>Дополнительное образование</w:t>
            </w:r>
          </w:p>
          <w:tbl>
            <w:tblPr>
              <w:tblW w:w="5000" w:type="pct"/>
              <w:tblLook w:val="04A0"/>
            </w:tblPr>
            <w:tblGrid>
              <w:gridCol w:w="11156"/>
            </w:tblGrid>
            <w:tr w:rsidR="005505D0">
              <w:tc>
                <w:tcPr>
                  <w:tcW w:w="2310" w:type="pct"/>
                  <w:tcBorders>
                    <w:bottom w:val="thick" w:sz="2" w:space="6" w:color="C0C0C0"/>
                  </w:tcBorders>
                </w:tcPr>
                <w:p w:rsidR="005505D0" w:rsidRDefault="00D77115">
                  <w:pPr>
                    <w:spacing w:after="168"/>
                  </w:pPr>
                  <w:r>
                    <w:rPr>
                      <w:b/>
                      <w:sz w:val="26"/>
                      <w:szCs w:val="26"/>
                    </w:rPr>
                    <w:t>Курсы</w:t>
                  </w:r>
                  <w:r>
                    <w:rPr>
                      <w:sz w:val="26"/>
                      <w:szCs w:val="26"/>
                    </w:rPr>
                    <w:br/>
                    <w:t>01.01.2007 0:00:00</w:t>
                  </w:r>
                </w:p>
              </w:tc>
            </w:tr>
            <w:tr w:rsidR="005505D0">
              <w:tc>
                <w:tcPr>
                  <w:tcW w:w="2310" w:type="pct"/>
                </w:tcPr>
                <w:p w:rsidR="005505D0" w:rsidRDefault="00D77115">
                  <w:pPr>
                    <w:spacing w:after="168"/>
                  </w:pPr>
                  <w:r>
                    <w:rPr>
                      <w:b/>
                      <w:sz w:val="26"/>
                      <w:szCs w:val="26"/>
                    </w:rPr>
                    <w:t>Курсы</w:t>
                  </w:r>
                  <w:r>
                    <w:rPr>
                      <w:sz w:val="26"/>
                      <w:szCs w:val="26"/>
                    </w:rPr>
                    <w:br/>
                    <w:t>01.01.2010 0:00:00</w:t>
                  </w:r>
                </w:p>
              </w:tc>
            </w:tr>
          </w:tbl>
          <w:p w:rsidR="005505D0" w:rsidRDefault="005505D0"/>
        </w:tc>
      </w:tr>
      <w:tr w:rsidR="005505D0">
        <w:tc>
          <w:tcPr>
            <w:tcW w:w="2310" w:type="dxa"/>
          </w:tcPr>
          <w:p w:rsidR="005505D0" w:rsidRDefault="005505D0"/>
          <w:p w:rsidR="005505D0" w:rsidRDefault="00D77115">
            <w:pPr>
              <w:numPr>
                <w:ilvl w:val="0"/>
                <w:numId w:val="1"/>
              </w:numPr>
            </w:pPr>
            <w:r>
              <w:t>Английский — начальный</w:t>
            </w:r>
          </w:p>
          <w:p w:rsidR="005505D0" w:rsidRDefault="00D77115">
            <w:r>
              <w:br/>
            </w:r>
            <w:proofErr w:type="gramStart"/>
            <w:r>
              <w:t>Профессиональные навыки</w:t>
            </w:r>
            <w:r>
              <w:br/>
              <w:t>Ответственна, исполнительна, внимательна, уверенный пользователь ПК,  ксерокс, факс, принтер...</w:t>
            </w:r>
            <w:proofErr w:type="gramEnd"/>
          </w:p>
        </w:tc>
      </w:tr>
      <w:tr w:rsidR="005505D0">
        <w:tc>
          <w:tcPr>
            <w:tcW w:w="2310" w:type="dxa"/>
            <w:tcBorders>
              <w:top w:val="thick" w:sz="18" w:space="5" w:color="C0C0C0"/>
            </w:tcBorders>
          </w:tcPr>
          <w:tbl>
            <w:tblPr>
              <w:tblW w:w="5000" w:type="pct"/>
              <w:tblLook w:val="04A0"/>
            </w:tblPr>
            <w:tblGrid>
              <w:gridCol w:w="5578"/>
              <w:gridCol w:w="5578"/>
            </w:tblGrid>
            <w:tr w:rsidR="005505D0">
              <w:trPr>
                <w:trHeight w:hRule="exact" w:val="450"/>
              </w:trPr>
              <w:tc>
                <w:tcPr>
                  <w:tcW w:w="2310" w:type="pct"/>
                </w:tcPr>
                <w:p w:rsidR="005505D0" w:rsidRDefault="005505D0"/>
              </w:tc>
              <w:tc>
                <w:tcPr>
                  <w:tcW w:w="2310" w:type="pct"/>
                </w:tcPr>
                <w:p w:rsidR="005505D0" w:rsidRDefault="00D77115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Дата создания 28.09.2014</w:t>
                  </w:r>
                </w:p>
              </w:tc>
            </w:tr>
          </w:tbl>
          <w:p w:rsidR="005505D0" w:rsidRDefault="005505D0"/>
        </w:tc>
      </w:tr>
    </w:tbl>
    <w:p w:rsidR="00D77115" w:rsidRDefault="00D77115"/>
    <w:sectPr w:rsidR="00D77115" w:rsidSect="00FC3028">
      <w:pgSz w:w="11906" w:h="16838"/>
      <w:pgMar w:top="375" w:right="375" w:bottom="375" w:left="3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F62"/>
    <w:rsid w:val="001915A3"/>
    <w:rsid w:val="00217F62"/>
    <w:rsid w:val="005505D0"/>
    <w:rsid w:val="006C5855"/>
    <w:rsid w:val="00A66D63"/>
    <w:rsid w:val="00A906D8"/>
    <w:rsid w:val="00AB5A74"/>
    <w:rsid w:val="00BE367A"/>
    <w:rsid w:val="00C23355"/>
    <w:rsid w:val="00CD614A"/>
    <w:rsid w:val="00D77082"/>
    <w:rsid w:val="00D77115"/>
    <w:rsid w:val="00E10291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3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a_abram4y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474</Words>
  <Characters>2708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6</cp:revision>
  <dcterms:created xsi:type="dcterms:W3CDTF">2014-09-28T08:20:00Z</dcterms:created>
  <dcterms:modified xsi:type="dcterms:W3CDTF">2014-10-07T07:28:00Z</dcterms:modified>
</cp:coreProperties>
</file>